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C5" w:rsidRDefault="007975C5" w:rsidP="007975C5">
      <w:pPr>
        <w:pStyle w:val="Subttulo"/>
        <w:rPr>
          <w:noProof/>
          <w:lang w:eastAsia="es-AR"/>
        </w:rPr>
      </w:pPr>
      <w:r>
        <w:rPr>
          <w:noProof/>
          <w:lang w:eastAsia="es-AR"/>
        </w:rPr>
        <w:t>Organismo de Certificación de Productos</w:t>
      </w:r>
    </w:p>
    <w:p w:rsidR="007975C5" w:rsidRDefault="007975C5" w:rsidP="007975C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275"/>
        <w:gridCol w:w="2596"/>
      </w:tblGrid>
      <w:tr w:rsidR="007975C5" w:rsidRPr="00DE1497" w:rsidTr="007F4726">
        <w:trPr>
          <w:jc w:val="center"/>
        </w:trPr>
        <w:tc>
          <w:tcPr>
            <w:tcW w:w="4957" w:type="dxa"/>
          </w:tcPr>
          <w:p w:rsidR="007975C5" w:rsidRPr="00DE1497" w:rsidRDefault="007975C5" w:rsidP="007F4726">
            <w:pPr>
              <w:rPr>
                <w:b/>
              </w:rPr>
            </w:pPr>
            <w:r w:rsidRPr="00DE1497">
              <w:rPr>
                <w:b/>
              </w:rPr>
              <w:t>Alcance</w:t>
            </w:r>
          </w:p>
        </w:tc>
        <w:tc>
          <w:tcPr>
            <w:tcW w:w="1275" w:type="dxa"/>
          </w:tcPr>
          <w:p w:rsidR="007975C5" w:rsidRPr="00DE1497" w:rsidRDefault="007975C5" w:rsidP="007F4726">
            <w:pPr>
              <w:rPr>
                <w:b/>
              </w:rPr>
            </w:pPr>
            <w:r w:rsidRPr="00DE1497">
              <w:rPr>
                <w:b/>
              </w:rPr>
              <w:t>Número de Certificado</w:t>
            </w:r>
          </w:p>
        </w:tc>
        <w:tc>
          <w:tcPr>
            <w:tcW w:w="2596" w:type="dxa"/>
          </w:tcPr>
          <w:p w:rsidR="007975C5" w:rsidRPr="00DE1497" w:rsidRDefault="007975C5" w:rsidP="007F4726">
            <w:pPr>
              <w:rPr>
                <w:b/>
              </w:rPr>
            </w:pPr>
            <w:r w:rsidRPr="00DE1497">
              <w:rPr>
                <w:b/>
              </w:rPr>
              <w:t>Organismo de acreditación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Seguridad en Juguetes NM 300-1-2-3-4-5-6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GLOBAL G.A.P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Productos eléctricos y electrónicos en general (Resolución SCI N° 169/2018)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Encendedores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exS.C.T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N°77/2004)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Aceros para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contrucción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 404/1999)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Elementos de Protección Personal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 896/1999)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Bicicletas para adultos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SICyPyME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N°220/2003)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Bicicletas de uso infantil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exS.C.T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N°91/2004)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Conjuntos de autopartes y elementos de seguridad (Resolución SI N°91/2004)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Refrigeradores y Congeladores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Lámparas eléctricas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Acondicionadores de Aire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Lavarropas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Balastos para Lámparas Fluorescentes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Televisores en modo encendido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Medición y etiquetado de consumo de potencia en modo espera "Stand  By" para aparatos eléctricos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Motores de inducción trifásicos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Motores de inducción monofásicos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Etiquetado de Eficiencia Energética en Hornos a microondas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Etiquetado de Eficiencia Energética en Calentadores  de agua eléctricos, de acumulación, para uso doméstico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exSIC&amp;M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N°319/1999)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Motobombas de uso domiciliario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Ventiladores de Pie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Ventiladores de Techo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Hornos eléctricos fijos para uso domiciliario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Hornos eléctricos portátiles para uso domiciliario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Lavavajillas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Lámparas LED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Seguridad en Juguetes de acuerdo a EN 71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Productos gráficos impresos (Resolución SCI N°453/2010)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Radiadores de aluminio para calefacción (Resolución SC N°599-E/2017)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Papel envasado (Resolución SC N°465-E/2016)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Bicicletas con asistencia al pedaleo (EPAC) (Resolución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SICyPyME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N°220/2003)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>Barras y perfiles de aluminio (Resolución SC N°158/2018)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>Cemento de uso estructural para la construcción (Resolución SC N°54/2018)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 xml:space="preserve">Conductores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eléctrictos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según DS 13-2016-PROCEDURE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Etiquetado de Eficiencia Energética en Lámparas Eléctricas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Etiquetado de Eficiencia Energética en Balastos para Lámparas Fluorescentes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Aparatos de Refrigeración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Etiquetado de Eficiencia Energética en Motores Eléctricos Trifásicos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lastRenderedPageBreak/>
              <w:t>Etiquetado de Eficiencia Energética en Lavarropas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Etiquetado de Eficiencia Energética en Acondicionadores de Aire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>Etiquetado de Eficiencia Energética en Calentadores Eléctricos de Agua, por acumulación según DS 009-2017-EM (República del PERÚ)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Artefactos a gas natural, gas licuado de petróleo por redes (Resolución ENARGAS N°59/2019)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Accesorios para gas natural, gas licuado de petróleo por redes (Resolución ENARGAS N°59/2019)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pPr>
              <w:rPr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Tuberías plásticas para gas natural, gas licuado de petróleo por redes (Resolución ENARGAS N°59/2019)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  <w:tr w:rsidR="007975C5" w:rsidTr="007F4726">
        <w:trPr>
          <w:jc w:val="center"/>
        </w:trPr>
        <w:tc>
          <w:tcPr>
            <w:tcW w:w="4957" w:type="dxa"/>
            <w:vAlign w:val="center"/>
          </w:tcPr>
          <w:p w:rsidR="007975C5" w:rsidRPr="00DE1497" w:rsidRDefault="007975C5" w:rsidP="007F4726">
            <w:r>
              <w:rPr>
                <w:rFonts w:ascii="Arial" w:hAnsi="Arial" w:cs="Arial"/>
                <w:sz w:val="20"/>
                <w:szCs w:val="20"/>
              </w:rPr>
              <w:t>Artefactos y accesorios de gas natural comprimido (GNC) (Resolución ENARGAS N°59/2019)</w:t>
            </w:r>
          </w:p>
        </w:tc>
        <w:tc>
          <w:tcPr>
            <w:tcW w:w="1275" w:type="dxa"/>
            <w:vAlign w:val="center"/>
          </w:tcPr>
          <w:p w:rsidR="007975C5" w:rsidRDefault="007975C5" w:rsidP="007F4726">
            <w:r>
              <w:rPr>
                <w:rFonts w:ascii="Arial" w:hAnsi="Arial" w:cs="Arial"/>
                <w:sz w:val="20"/>
                <w:szCs w:val="20"/>
              </w:rPr>
              <w:t>OCP 001</w:t>
            </w:r>
          </w:p>
        </w:tc>
        <w:tc>
          <w:tcPr>
            <w:tcW w:w="2596" w:type="dxa"/>
          </w:tcPr>
          <w:p w:rsidR="007975C5" w:rsidRDefault="007975C5" w:rsidP="007F4726">
            <w:r>
              <w:t>Organismo Argentino de Acreditación - OAA</w:t>
            </w:r>
          </w:p>
        </w:tc>
      </w:tr>
    </w:tbl>
    <w:p w:rsidR="007975C5" w:rsidRDefault="007975C5" w:rsidP="007975C5">
      <w:bookmarkStart w:id="0" w:name="_GoBack"/>
      <w:bookmarkEnd w:id="0"/>
    </w:p>
    <w:sectPr w:rsidR="007975C5" w:rsidSect="003D7A8C">
      <w:headerReference w:type="default" r:id="rId9"/>
      <w:pgSz w:w="11907" w:h="16839" w:code="9"/>
      <w:pgMar w:top="2965" w:right="992" w:bottom="1417" w:left="14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D99" w:rsidRDefault="008C5D99" w:rsidP="00E60905">
      <w:pPr>
        <w:spacing w:after="0" w:line="240" w:lineRule="auto"/>
      </w:pPr>
      <w:r>
        <w:separator/>
      </w:r>
    </w:p>
  </w:endnote>
  <w:endnote w:type="continuationSeparator" w:id="0">
    <w:p w:rsidR="008C5D99" w:rsidRDefault="008C5D99" w:rsidP="00E6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D99" w:rsidRDefault="008C5D99" w:rsidP="00E60905">
      <w:pPr>
        <w:spacing w:after="0" w:line="240" w:lineRule="auto"/>
      </w:pPr>
      <w:r>
        <w:separator/>
      </w:r>
    </w:p>
  </w:footnote>
  <w:footnote w:type="continuationSeparator" w:id="0">
    <w:p w:rsidR="008C5D99" w:rsidRDefault="008C5D99" w:rsidP="00E6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05" w:rsidRDefault="001C37AA" w:rsidP="003D7A8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-879800</wp:posOffset>
          </wp:positionH>
          <wp:positionV relativeFrom="paragraph">
            <wp:posOffset>-438947</wp:posOffset>
          </wp:positionV>
          <wp:extent cx="7538484" cy="10650836"/>
          <wp:effectExtent l="0" t="0" r="571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tilla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337" cy="106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363F" w:rsidRDefault="00A6363F">
    <w:pPr>
      <w:pStyle w:val="Encabezado"/>
    </w:pPr>
  </w:p>
  <w:p w:rsidR="00E60905" w:rsidRDefault="00E609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FE"/>
    <w:rsid w:val="000D153D"/>
    <w:rsid w:val="001C37AA"/>
    <w:rsid w:val="001E7A62"/>
    <w:rsid w:val="00253617"/>
    <w:rsid w:val="0033343C"/>
    <w:rsid w:val="003714FE"/>
    <w:rsid w:val="003D7A8C"/>
    <w:rsid w:val="004520F7"/>
    <w:rsid w:val="00545EE0"/>
    <w:rsid w:val="006245B3"/>
    <w:rsid w:val="006337AB"/>
    <w:rsid w:val="007114F7"/>
    <w:rsid w:val="007975C5"/>
    <w:rsid w:val="008C5D99"/>
    <w:rsid w:val="009844D4"/>
    <w:rsid w:val="00991FAC"/>
    <w:rsid w:val="00A12AC5"/>
    <w:rsid w:val="00A6363F"/>
    <w:rsid w:val="00B07377"/>
    <w:rsid w:val="00B7380B"/>
    <w:rsid w:val="00D907D9"/>
    <w:rsid w:val="00E60905"/>
    <w:rsid w:val="00E8491A"/>
    <w:rsid w:val="00E9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51C85-1AB6-054E-8E5B-9A19666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F7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75C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4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60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905"/>
  </w:style>
  <w:style w:type="paragraph" w:styleId="Piedepgina">
    <w:name w:val="footer"/>
    <w:basedOn w:val="Normal"/>
    <w:link w:val="PiedepginaCar"/>
    <w:uiPriority w:val="99"/>
    <w:unhideWhenUsed/>
    <w:rsid w:val="00E60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905"/>
  </w:style>
  <w:style w:type="paragraph" w:styleId="Subttulo">
    <w:name w:val="Subtitle"/>
    <w:basedOn w:val="Normal"/>
    <w:next w:val="Normal"/>
    <w:link w:val="SubttuloCar"/>
    <w:uiPriority w:val="11"/>
    <w:qFormat/>
    <w:rsid w:val="001C37A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C37AA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75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7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C6F40EABA5947BAF418A8621D3487" ma:contentTypeVersion="7" ma:contentTypeDescription="Crear nuevo documento." ma:contentTypeScope="" ma:versionID="d9e65e7a86f56975793bbdd6e1407b04">
  <xsd:schema xmlns:xsd="http://www.w3.org/2001/XMLSchema" xmlns:xs="http://www.w3.org/2001/XMLSchema" xmlns:p="http://schemas.microsoft.com/office/2006/metadata/properties" xmlns:ns2="9d3763d2-161e-4a91-986f-d540fa8bf675" targetNamespace="http://schemas.microsoft.com/office/2006/metadata/properties" ma:root="true" ma:fieldsID="0a4b93e3d18f74f9c3d84aeb9c378fd3" ns2:_="">
    <xsd:import namespace="9d3763d2-161e-4a91-986f-d540fa8bf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63d2-161e-4a91-986f-d540fa8bf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972C9-92C2-4712-973D-4368B815B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2266-C8E7-49A0-8C5C-6C625C88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763d2-161e-4a91-986f-d540fa8b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53639-3DBF-47D8-93A7-130316B1E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 SCAGNETTI</dc:creator>
  <cp:lastModifiedBy>ANDREA DANIELA MARTINEZ</cp:lastModifiedBy>
  <cp:revision>2</cp:revision>
  <cp:lastPrinted>2012-12-03T19:41:00Z</cp:lastPrinted>
  <dcterms:created xsi:type="dcterms:W3CDTF">2020-09-08T20:06:00Z</dcterms:created>
  <dcterms:modified xsi:type="dcterms:W3CDTF">2020-09-08T20:06:00Z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0x010100C7FC6F40EABA5947BAF418A8621D3487</vt:lpwstr>
  </property>
</Properties>
</file>